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bookmarkStart w:name="Критерий 3. Доступность услуг для инвали" w:id="1"/>
      <w:bookmarkEnd w:id="1"/>
      <w:r>
        <w:rPr>
          <w:b w:val="0"/>
        </w:rPr>
      </w:r>
      <w:r>
        <w:rPr>
          <w:shd w:fill="FDEB99" w:color="auto" w:val="clear"/>
        </w:rPr>
        <w:t>Критерий</w:t>
      </w:r>
      <w:r>
        <w:rPr>
          <w:spacing w:val="-17"/>
          <w:shd w:fill="FDEB99" w:color="auto" w:val="clear"/>
        </w:rPr>
        <w:t> </w:t>
      </w:r>
      <w:r>
        <w:rPr>
          <w:shd w:fill="FDEB99" w:color="auto" w:val="clear"/>
        </w:rPr>
        <w:t>3.</w:t>
      </w:r>
      <w:r>
        <w:rPr>
          <w:spacing w:val="-11"/>
          <w:shd w:fill="FDEB99" w:color="auto" w:val="clear"/>
        </w:rPr>
        <w:t> </w:t>
      </w:r>
      <w:r>
        <w:rPr>
          <w:shd w:fill="FDEB99" w:color="auto" w:val="clear"/>
        </w:rPr>
        <w:t>Доступность</w:t>
      </w:r>
      <w:r>
        <w:rPr>
          <w:spacing w:val="-13"/>
          <w:shd w:fill="FDEB99" w:color="auto" w:val="clear"/>
        </w:rPr>
        <w:t> </w:t>
      </w:r>
      <w:r>
        <w:rPr>
          <w:shd w:fill="FDEB99" w:color="auto" w:val="clear"/>
        </w:rPr>
        <w:t>услуг</w:t>
      </w:r>
      <w:r>
        <w:rPr>
          <w:spacing w:val="-13"/>
          <w:shd w:fill="FDEB99" w:color="auto" w:val="clear"/>
        </w:rPr>
        <w:t> </w:t>
      </w:r>
      <w:r>
        <w:rPr>
          <w:shd w:fill="FDEB99" w:color="auto" w:val="clear"/>
        </w:rPr>
        <w:t>для</w:t>
      </w:r>
      <w:r>
        <w:rPr>
          <w:spacing w:val="-12"/>
          <w:shd w:fill="FDEB99" w:color="auto" w:val="clear"/>
        </w:rPr>
        <w:t> </w:t>
      </w:r>
      <w:r>
        <w:rPr>
          <w:shd w:fill="FDEB99" w:color="auto" w:val="clear"/>
        </w:rPr>
        <w:t>инвалидов</w:t>
      </w:r>
    </w:p>
    <w:p>
      <w:pPr>
        <w:pStyle w:val="BodyText"/>
        <w:spacing w:line="320" w:lineRule="exact" w:before="129"/>
        <w:ind w:left="1008" w:firstLine="0"/>
      </w:pPr>
      <w:r>
        <w:rPr/>
        <w:t>Критерий</w:t>
      </w:r>
      <w:r>
        <w:rPr>
          <w:spacing w:val="-15"/>
        </w:rPr>
        <w:t> </w:t>
      </w:r>
      <w:r>
        <w:rPr/>
        <w:t>представлен</w:t>
      </w:r>
      <w:r>
        <w:rPr>
          <w:spacing w:val="-9"/>
        </w:rPr>
        <w:t> </w:t>
      </w:r>
      <w:r>
        <w:rPr/>
        <w:t>тремя</w:t>
      </w:r>
      <w:r>
        <w:rPr>
          <w:spacing w:val="-13"/>
        </w:rPr>
        <w:t> </w:t>
      </w:r>
      <w:r>
        <w:rPr/>
        <w:t>показателями:</w:t>
      </w:r>
    </w:p>
    <w:p>
      <w:pPr>
        <w:pStyle w:val="BodyText"/>
        <w:ind w:right="120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3.1.</w:t>
      </w:r>
      <w:r>
        <w:rPr>
          <w:b/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 и прилегающей к ней территории с учетом доступности для</w:t>
      </w:r>
      <w:r>
        <w:rPr>
          <w:spacing w:val="1"/>
        </w:rPr>
        <w:t> </w:t>
      </w:r>
      <w:r>
        <w:rPr/>
        <w:t>инвалидов.</w:t>
      </w:r>
    </w:p>
    <w:p>
      <w:pPr>
        <w:pStyle w:val="BodyText"/>
        <w:spacing w:line="319" w:lineRule="exact" w:before="2"/>
        <w:ind w:left="1008" w:firstLine="0"/>
      </w:pPr>
      <w:r>
        <w:rPr/>
        <w:t>Показатель</w:t>
      </w:r>
      <w:r>
        <w:rPr>
          <w:spacing w:val="-12"/>
        </w:rPr>
        <w:t> </w:t>
      </w:r>
      <w:r>
        <w:rPr/>
        <w:t>3.1</w:t>
      </w:r>
      <w:r>
        <w:rPr>
          <w:spacing w:val="-12"/>
        </w:rPr>
        <w:t> </w:t>
      </w:r>
      <w:r>
        <w:rPr/>
        <w:t>представлен</w:t>
      </w:r>
      <w:r>
        <w:rPr>
          <w:spacing w:val="-10"/>
        </w:rPr>
        <w:t> </w:t>
      </w:r>
      <w:r>
        <w:rPr/>
        <w:t>1</w:t>
      </w:r>
      <w:r>
        <w:rPr>
          <w:spacing w:val="-12"/>
        </w:rPr>
        <w:t> </w:t>
      </w:r>
      <w:r>
        <w:rPr/>
        <w:t>индикатором:</w:t>
      </w:r>
    </w:p>
    <w:p>
      <w:pPr>
        <w:pStyle w:val="BodyText"/>
        <w:ind w:right="124"/>
      </w:pPr>
      <w:r>
        <w:rPr/>
        <w:t>3.1.1.</w:t>
      </w:r>
      <w:r>
        <w:rPr>
          <w:spacing w:val="1"/>
        </w:rPr>
        <w:t> </w:t>
      </w:r>
      <w:r>
        <w:rPr/>
        <w:t>Наличие в помещениях организации и на прилегающей к ней</w:t>
      </w:r>
      <w:r>
        <w:rPr>
          <w:spacing w:val="-67"/>
        </w:rPr>
        <w:t> </w:t>
      </w:r>
      <w:r>
        <w:rPr/>
        <w:t>территории условий для инвалидов. Индикатор представлен 5 позициями</w:t>
      </w:r>
      <w:r>
        <w:rPr>
          <w:spacing w:val="-67"/>
        </w:rPr>
        <w:t> </w:t>
      </w:r>
      <w:r>
        <w:rPr/>
        <w:t>оценивания: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303" w:right="130" w:firstLine="705"/>
        <w:jc w:val="both"/>
        <w:rPr>
          <w:sz w:val="28"/>
        </w:rPr>
      </w:pPr>
      <w:r>
        <w:rPr>
          <w:sz w:val="28"/>
        </w:rPr>
        <w:t>наличие оборудованных входных групп пандусами (подъемными</w:t>
      </w:r>
      <w:r>
        <w:rPr>
          <w:spacing w:val="1"/>
          <w:sz w:val="28"/>
        </w:rPr>
        <w:t> </w:t>
      </w:r>
      <w:r>
        <w:rPr>
          <w:sz w:val="28"/>
        </w:rPr>
        <w:t>платформами);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303" w:right="122" w:firstLine="70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выделенных</w:t>
      </w:r>
      <w:r>
        <w:rPr>
          <w:spacing w:val="1"/>
          <w:sz w:val="28"/>
        </w:rPr>
        <w:t> </w:t>
      </w:r>
      <w:r>
        <w:rPr>
          <w:sz w:val="28"/>
        </w:rPr>
        <w:t>стоянок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2" w:lineRule="auto" w:before="0" w:after="0"/>
        <w:ind w:left="303" w:right="124" w:firstLine="70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адаптированных</w:t>
      </w:r>
      <w:r>
        <w:rPr>
          <w:spacing w:val="1"/>
          <w:sz w:val="28"/>
        </w:rPr>
        <w:t> </w:t>
      </w:r>
      <w:r>
        <w:rPr>
          <w:sz w:val="28"/>
        </w:rPr>
        <w:t>лифтов,</w:t>
      </w:r>
      <w:r>
        <w:rPr>
          <w:spacing w:val="1"/>
          <w:sz w:val="28"/>
        </w:rPr>
        <w:t> </w:t>
      </w:r>
      <w:r>
        <w:rPr>
          <w:sz w:val="28"/>
        </w:rPr>
        <w:t>поручней,</w:t>
      </w:r>
      <w:r>
        <w:rPr>
          <w:spacing w:val="1"/>
          <w:sz w:val="28"/>
        </w:rPr>
        <w:t> </w:t>
      </w:r>
      <w:r>
        <w:rPr>
          <w:sz w:val="28"/>
        </w:rPr>
        <w:t>расширенных</w:t>
      </w:r>
      <w:r>
        <w:rPr>
          <w:spacing w:val="1"/>
          <w:sz w:val="28"/>
        </w:rPr>
        <w:t> </w:t>
      </w:r>
      <w:r>
        <w:rPr>
          <w:sz w:val="28"/>
        </w:rPr>
        <w:t>дверных</w:t>
      </w:r>
      <w:r>
        <w:rPr>
          <w:spacing w:val="-3"/>
          <w:sz w:val="28"/>
        </w:rPr>
        <w:t> </w:t>
      </w:r>
      <w:r>
        <w:rPr>
          <w:sz w:val="28"/>
        </w:rPr>
        <w:t>проемов;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319" w:lineRule="exact" w:before="0" w:after="0"/>
        <w:ind w:left="1220" w:right="0" w:hanging="21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4"/>
          <w:sz w:val="28"/>
        </w:rPr>
        <w:t> </w:t>
      </w:r>
      <w:r>
        <w:rPr>
          <w:sz w:val="28"/>
        </w:rPr>
        <w:t>сменных</w:t>
      </w:r>
      <w:r>
        <w:rPr>
          <w:spacing w:val="-13"/>
          <w:sz w:val="28"/>
        </w:rPr>
        <w:t> </w:t>
      </w:r>
      <w:r>
        <w:rPr>
          <w:sz w:val="28"/>
        </w:rPr>
        <w:t>кресел-колясок;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303" w:right="112" w:firstLine="70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оборудованных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> </w:t>
      </w:r>
      <w:r>
        <w:rPr>
          <w:sz w:val="28"/>
        </w:rPr>
        <w:t>помещений в организации.</w:t>
      </w:r>
    </w:p>
    <w:p>
      <w:pPr>
        <w:pStyle w:val="BodyText"/>
        <w:spacing w:line="319" w:lineRule="exact"/>
        <w:ind w:left="1008" w:firstLine="0"/>
      </w:pPr>
      <w:r>
        <w:rPr/>
        <w:t>Значение</w:t>
      </w:r>
      <w:r>
        <w:rPr>
          <w:spacing w:val="-14"/>
        </w:rPr>
        <w:t> </w:t>
      </w:r>
      <w:r>
        <w:rPr/>
        <w:t>показателя</w:t>
      </w:r>
      <w:r>
        <w:rPr>
          <w:spacing w:val="-7"/>
        </w:rPr>
        <w:t> </w:t>
      </w:r>
      <w:r>
        <w:rPr/>
        <w:t>3.1</w:t>
      </w:r>
      <w:r>
        <w:rPr>
          <w:spacing w:val="-15"/>
        </w:rPr>
        <w:t> </w:t>
      </w:r>
      <w:r>
        <w:rPr/>
        <w:t>равно</w:t>
      </w:r>
      <w:r>
        <w:rPr>
          <w:spacing w:val="-10"/>
        </w:rPr>
        <w:t> </w:t>
      </w:r>
      <w:r>
        <w:rPr/>
        <w:t>значению</w:t>
      </w:r>
      <w:r>
        <w:rPr>
          <w:spacing w:val="-7"/>
        </w:rPr>
        <w:t> </w:t>
      </w:r>
      <w:r>
        <w:rPr/>
        <w:t>индикатора</w:t>
      </w:r>
      <w:r>
        <w:rPr>
          <w:spacing w:val="-8"/>
        </w:rPr>
        <w:t> </w:t>
      </w:r>
      <w:r>
        <w:rPr/>
        <w:t>3.1.1.</w:t>
      </w:r>
    </w:p>
    <w:p>
      <w:pPr>
        <w:pStyle w:val="BodyText"/>
        <w:ind w:right="117"/>
      </w:pPr>
      <w:r>
        <w:rPr>
          <w:b/>
        </w:rPr>
        <w:t>Показатель 3.2. </w:t>
      </w:r>
      <w:r>
        <w:rPr/>
        <w:t>Обеспечение</w:t>
      </w:r>
      <w:r>
        <w:rPr>
          <w:spacing w:val="1"/>
        </w:rPr>
        <w:t> </w:t>
      </w:r>
      <w:r>
        <w:rPr/>
        <w:t>в организации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условий доступности, позволяющих инвалидам получать услуги наравне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другими.</w:t>
      </w:r>
    </w:p>
    <w:p>
      <w:pPr>
        <w:pStyle w:val="BodyText"/>
        <w:spacing w:line="320" w:lineRule="exact" w:before="1"/>
        <w:ind w:left="1008" w:firstLine="0"/>
      </w:pPr>
      <w:r>
        <w:rPr/>
        <w:t>Показатель</w:t>
      </w:r>
      <w:r>
        <w:rPr>
          <w:spacing w:val="-12"/>
        </w:rPr>
        <w:t> </w:t>
      </w:r>
      <w:r>
        <w:rPr/>
        <w:t>3.2</w:t>
      </w:r>
      <w:r>
        <w:rPr>
          <w:spacing w:val="-12"/>
        </w:rPr>
        <w:t> </w:t>
      </w:r>
      <w:r>
        <w:rPr/>
        <w:t>представлен</w:t>
      </w:r>
      <w:r>
        <w:rPr>
          <w:spacing w:val="-10"/>
        </w:rPr>
        <w:t> </w:t>
      </w:r>
      <w:r>
        <w:rPr/>
        <w:t>1</w:t>
      </w:r>
      <w:r>
        <w:rPr>
          <w:spacing w:val="-12"/>
        </w:rPr>
        <w:t> </w:t>
      </w:r>
      <w:r>
        <w:rPr/>
        <w:t>индикатором:</w:t>
      </w:r>
    </w:p>
    <w:p>
      <w:pPr>
        <w:pStyle w:val="BodyText"/>
        <w:ind w:right="123"/>
      </w:pPr>
      <w:r>
        <w:rPr/>
        <w:t>3.2.1.</w:t>
      </w:r>
      <w:r>
        <w:rPr>
          <w:spacing w:val="1"/>
        </w:rPr>
        <w:t> </w:t>
      </w:r>
      <w:r>
        <w:rPr/>
        <w:t>Наличие в организации условий доступности, позволяющих</w:t>
      </w:r>
      <w:r>
        <w:rPr>
          <w:spacing w:val="1"/>
        </w:rPr>
        <w:t> </w:t>
      </w:r>
      <w:r>
        <w:rPr/>
        <w:t>инвалидам получать услуги наравне с другими. Индикатор представлен 6</w:t>
      </w:r>
      <w:r>
        <w:rPr>
          <w:spacing w:val="-67"/>
        </w:rPr>
        <w:t> </w:t>
      </w:r>
      <w:r>
        <w:rPr/>
        <w:t>позициями оценивания: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2" w:lineRule="auto" w:before="0" w:after="0"/>
        <w:ind w:left="303" w:right="132" w:firstLine="705"/>
        <w:jc w:val="both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слуху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зрению</w:t>
      </w:r>
      <w:r>
        <w:rPr>
          <w:spacing w:val="1"/>
          <w:sz w:val="28"/>
        </w:rPr>
        <w:t> </w:t>
      </w:r>
      <w:r>
        <w:rPr>
          <w:sz w:val="28"/>
        </w:rPr>
        <w:t>звуковой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зрительной информации;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303" w:right="123" w:firstLine="705"/>
        <w:jc w:val="both"/>
        <w:rPr>
          <w:sz w:val="28"/>
        </w:rPr>
      </w:pPr>
      <w:r>
        <w:rPr>
          <w:sz w:val="28"/>
        </w:rPr>
        <w:t>дублирование надписей, знаков и иной текстовой и 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знаками,</w:t>
      </w:r>
      <w:r>
        <w:rPr>
          <w:spacing w:val="1"/>
          <w:sz w:val="28"/>
        </w:rPr>
        <w:t> </w:t>
      </w:r>
      <w:r>
        <w:rPr>
          <w:sz w:val="28"/>
        </w:rPr>
        <w:t>выполненными</w:t>
      </w:r>
      <w:r>
        <w:rPr>
          <w:spacing w:val="1"/>
          <w:sz w:val="28"/>
        </w:rPr>
        <w:t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> </w:t>
      </w:r>
      <w:r>
        <w:rPr>
          <w:sz w:val="28"/>
        </w:rPr>
        <w:t>шрифтом</w:t>
      </w:r>
      <w:r>
        <w:rPr>
          <w:spacing w:val="1"/>
          <w:sz w:val="28"/>
        </w:rPr>
        <w:t> </w:t>
      </w:r>
      <w:r>
        <w:rPr>
          <w:sz w:val="28"/>
        </w:rPr>
        <w:t>Брайля;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303" w:right="129" w:firstLine="705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инвалидам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слуху</w:t>
      </w:r>
      <w:r>
        <w:rPr>
          <w:spacing w:val="1"/>
          <w:sz w:val="28"/>
        </w:rPr>
        <w:t> </w:t>
      </w:r>
      <w:r>
        <w:rPr>
          <w:sz w:val="28"/>
        </w:rPr>
        <w:t>(слуху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зрению)</w:t>
      </w:r>
      <w:r>
        <w:rPr>
          <w:spacing w:val="-2"/>
          <w:sz w:val="28"/>
        </w:rPr>
        <w:t> </w:t>
      </w:r>
      <w:r>
        <w:rPr>
          <w:sz w:val="28"/>
        </w:rPr>
        <w:t>услуг сурдопереводчика</w:t>
      </w:r>
      <w:r>
        <w:rPr>
          <w:spacing w:val="1"/>
          <w:sz w:val="28"/>
        </w:rPr>
        <w:t> </w:t>
      </w:r>
      <w:r>
        <w:rPr>
          <w:sz w:val="28"/>
        </w:rPr>
        <w:t>(тифлосурдопереводчика);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303" w:right="130" w:firstLine="705"/>
        <w:jc w:val="both"/>
        <w:rPr>
          <w:sz w:val="28"/>
        </w:rPr>
      </w:pPr>
      <w:r>
        <w:rPr>
          <w:sz w:val="28"/>
        </w:rPr>
        <w:t>наличие альтернативной версии официального сайта организации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инвалидов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зрению;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303" w:right="126" w:firstLine="705"/>
        <w:jc w:val="both"/>
        <w:rPr>
          <w:sz w:val="28"/>
        </w:rPr>
      </w:pPr>
      <w:r>
        <w:rPr>
          <w:sz w:val="28"/>
        </w:rPr>
        <w:t>помощь,</w:t>
      </w:r>
      <w:r>
        <w:rPr>
          <w:spacing w:val="1"/>
          <w:sz w:val="28"/>
        </w:rPr>
        <w:t> </w:t>
      </w:r>
      <w:r>
        <w:rPr>
          <w:sz w:val="28"/>
        </w:rPr>
        <w:t>оказываемая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прошедшими</w:t>
      </w:r>
      <w:r>
        <w:rPr>
          <w:spacing w:val="1"/>
          <w:sz w:val="28"/>
        </w:rPr>
        <w:t> </w:t>
      </w:r>
      <w:r>
        <w:rPr>
          <w:sz w:val="28"/>
        </w:rPr>
        <w:t>необходимое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(инструктирование)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сопровождению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помещениях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прилегающей</w:t>
      </w:r>
      <w:r>
        <w:rPr>
          <w:spacing w:val="-3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303" w:right="126" w:firstLine="705"/>
        <w:jc w:val="both"/>
        <w:rPr>
          <w:sz w:val="28"/>
        </w:rPr>
      </w:pPr>
      <w:r>
        <w:rPr>
          <w:sz w:val="28"/>
        </w:rPr>
        <w:t>наличие возможности предоставления услуги в дистанционном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дому.</w:t>
      </w:r>
    </w:p>
    <w:p>
      <w:pPr>
        <w:pStyle w:val="BodyText"/>
        <w:spacing w:line="319" w:lineRule="exact" w:before="1"/>
        <w:ind w:left="1008" w:firstLine="0"/>
      </w:pPr>
      <w:r>
        <w:rPr/>
        <w:t>Значение</w:t>
      </w:r>
      <w:r>
        <w:rPr>
          <w:spacing w:val="-14"/>
        </w:rPr>
        <w:t> </w:t>
      </w:r>
      <w:r>
        <w:rPr/>
        <w:t>показателя</w:t>
      </w:r>
      <w:r>
        <w:rPr>
          <w:spacing w:val="-8"/>
        </w:rPr>
        <w:t> </w:t>
      </w:r>
      <w:r>
        <w:rPr/>
        <w:t>3.2</w:t>
      </w:r>
      <w:r>
        <w:rPr>
          <w:spacing w:val="-15"/>
        </w:rPr>
        <w:t> </w:t>
      </w:r>
      <w:r>
        <w:rPr/>
        <w:t>равно</w:t>
      </w:r>
      <w:r>
        <w:rPr>
          <w:spacing w:val="-11"/>
        </w:rPr>
        <w:t> </w:t>
      </w:r>
      <w:r>
        <w:rPr/>
        <w:t>значению</w:t>
      </w:r>
      <w:r>
        <w:rPr>
          <w:spacing w:val="-7"/>
        </w:rPr>
        <w:t> </w:t>
      </w:r>
      <w:r>
        <w:rPr/>
        <w:t>индикатора</w:t>
      </w:r>
      <w:r>
        <w:rPr>
          <w:spacing w:val="-8"/>
        </w:rPr>
        <w:t> </w:t>
      </w:r>
      <w:r>
        <w:rPr/>
        <w:t>3.2.1.</w:t>
      </w:r>
    </w:p>
    <w:p>
      <w:pPr>
        <w:pStyle w:val="BodyText"/>
        <w:ind w:right="117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3.3.</w:t>
      </w:r>
      <w:r>
        <w:rPr>
          <w:b/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доступностью</w:t>
      </w:r>
      <w:r>
        <w:rPr>
          <w:spacing w:val="39"/>
        </w:rPr>
        <w:t> </w:t>
      </w:r>
      <w:r>
        <w:rPr/>
        <w:t>услуг</w:t>
      </w:r>
      <w:r>
        <w:rPr>
          <w:spacing w:val="41"/>
        </w:rPr>
        <w:t> </w:t>
      </w:r>
      <w:r>
        <w:rPr/>
        <w:t>для</w:t>
      </w:r>
      <w:r>
        <w:rPr>
          <w:spacing w:val="42"/>
        </w:rPr>
        <w:t> </w:t>
      </w:r>
      <w:r>
        <w:rPr/>
        <w:t>инвалидов</w:t>
      </w:r>
      <w:r>
        <w:rPr>
          <w:spacing w:val="40"/>
        </w:rPr>
        <w:t> </w:t>
      </w:r>
      <w:r>
        <w:rPr/>
        <w:t>(в</w:t>
      </w:r>
      <w:r>
        <w:rPr>
          <w:spacing w:val="39"/>
        </w:rPr>
        <w:t> </w:t>
      </w:r>
      <w:r>
        <w:rPr/>
        <w:t>%</w:t>
      </w:r>
      <w:r>
        <w:rPr>
          <w:spacing w:val="39"/>
        </w:rPr>
        <w:t> </w:t>
      </w:r>
      <w:r>
        <w:rPr/>
        <w:t>от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числа</w:t>
      </w:r>
      <w:r>
        <w:rPr>
          <w:spacing w:val="42"/>
        </w:rPr>
        <w:t> </w:t>
      </w:r>
      <w:r>
        <w:rPr/>
        <w:t>опрошенных</w:t>
      </w:r>
    </w:p>
    <w:p>
      <w:pPr>
        <w:spacing w:after="0"/>
        <w:sectPr>
          <w:type w:val="continuous"/>
          <w:pgSz w:w="11910" w:h="16840"/>
          <w:pgMar w:top="1440" w:bottom="280" w:left="1680" w:right="940"/>
        </w:sectPr>
      </w:pPr>
    </w:p>
    <w:p>
      <w:pPr>
        <w:pStyle w:val="BodyText"/>
        <w:spacing w:line="322" w:lineRule="exact" w:before="67"/>
        <w:ind w:firstLine="0"/>
        <w:jc w:val="left"/>
      </w:pPr>
      <w:r>
        <w:rPr/>
        <w:t>получателей</w:t>
      </w:r>
      <w:r>
        <w:rPr>
          <w:spacing w:val="-2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инвалидов).</w:t>
      </w:r>
    </w:p>
    <w:p>
      <w:pPr>
        <w:pStyle w:val="BodyText"/>
        <w:ind w:right="122"/>
      </w:pPr>
      <w:r>
        <w:rPr/>
        <w:t>Показатель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индикатором,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вычисляется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получателей услуг:</w:t>
      </w:r>
    </w:p>
    <w:p>
      <w:pPr>
        <w:pStyle w:val="BodyText"/>
        <w:spacing w:before="4"/>
        <w:ind w:left="0" w:firstLine="0"/>
        <w:jc w:val="left"/>
      </w:pPr>
    </w:p>
    <w:p>
      <w:pPr>
        <w:pStyle w:val="BodyText"/>
        <w:spacing w:line="242" w:lineRule="auto" w:before="1"/>
        <w:ind w:left="1008" w:right="1341" w:firstLine="0"/>
      </w:pPr>
      <w:r>
        <w:rPr/>
        <w:t>3.3.1.</w:t>
      </w:r>
      <w:r>
        <w:rPr>
          <w:spacing w:val="1"/>
        </w:rPr>
        <w:t> </w:t>
      </w:r>
      <w:r>
        <w:rPr/>
        <w:t>Удовлетворённость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значению</w:t>
      </w:r>
      <w:r>
        <w:rPr>
          <w:spacing w:val="1"/>
        </w:rPr>
        <w:t> </w:t>
      </w:r>
      <w:r>
        <w:rPr/>
        <w:t>индикатора</w:t>
      </w:r>
      <w:r>
        <w:rPr>
          <w:spacing w:val="1"/>
        </w:rPr>
        <w:t> </w:t>
      </w:r>
      <w:r>
        <w:rPr/>
        <w:t>3.3.1.</w:t>
      </w:r>
    </w:p>
    <w:p>
      <w:pPr>
        <w:pStyle w:val="BodyText"/>
        <w:spacing w:before="3"/>
        <w:ind w:right="119"/>
      </w:pPr>
      <w:r>
        <w:rPr/>
        <w:t>Значение</w:t>
      </w:r>
      <w:r>
        <w:rPr>
          <w:spacing w:val="1"/>
        </w:rPr>
        <w:t> </w:t>
      </w:r>
      <w:r>
        <w:rPr/>
        <w:t>критерия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«Доступность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инвалидов»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показателя,</w:t>
      </w:r>
      <w:r>
        <w:rPr>
          <w:spacing w:val="1"/>
        </w:rPr>
        <w:t> </w:t>
      </w:r>
      <w:r>
        <w:rPr/>
        <w:t>характеризующего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критерий,</w:t>
      </w:r>
      <w:r>
        <w:rPr>
          <w:spacing w:val="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следующей формуле: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left="2469" w:right="2282" w:firstLine="0"/>
        <w:jc w:val="center"/>
      </w:pPr>
      <w:r>
        <w:rPr/>
        <w:t>К</w:t>
      </w:r>
      <w:r>
        <w:rPr>
          <w:vertAlign w:val="superscript"/>
        </w:rPr>
        <w:t>3</w:t>
      </w:r>
      <w:r>
        <w:rPr>
          <w:vertAlign w:val="baseline"/>
        </w:rPr>
        <w:t> =</w:t>
      </w:r>
      <w:r>
        <w:rPr>
          <w:spacing w:val="-3"/>
          <w:vertAlign w:val="baseline"/>
        </w:rPr>
        <w:t> </w:t>
      </w:r>
      <w:r>
        <w:rPr>
          <w:vertAlign w:val="baseline"/>
        </w:rPr>
        <w:t>(0,3 x</w:t>
      </w:r>
      <w:r>
        <w:rPr>
          <w:spacing w:val="-4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3.1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0,4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3.2</w:t>
      </w:r>
      <w:r>
        <w:rPr>
          <w:spacing w:val="-5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0,3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-5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3.3</w:t>
      </w:r>
      <w:r>
        <w:rPr>
          <w:vertAlign w:val="baseline"/>
        </w:rPr>
        <w:t>)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spacing w:before="1"/>
        <w:ind w:right="105"/>
      </w:pPr>
      <w:r>
        <w:rPr/>
        <w:t>По</w:t>
      </w:r>
      <w:r>
        <w:rPr>
          <w:spacing w:val="1"/>
        </w:rPr>
        <w:t> </w:t>
      </w:r>
      <w:r>
        <w:rPr/>
        <w:t>третьему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«Доступность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инвалидов»,</w:t>
      </w:r>
      <w:r>
        <w:rPr>
          <w:spacing w:val="1"/>
        </w:rPr>
        <w:t> </w:t>
      </w:r>
      <w:r>
        <w:rPr/>
        <w:t>наибольший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>
          <w:i/>
        </w:rPr>
        <w:t>88</w:t>
      </w:r>
      <w:r>
        <w:rPr>
          <w:i/>
          <w:spacing w:val="1"/>
        </w:rPr>
        <w:t> </w:t>
      </w:r>
      <w:r>
        <w:rPr>
          <w:i/>
        </w:rPr>
        <w:t>баллов</w:t>
      </w:r>
      <w:r>
        <w:rPr>
          <w:i/>
          <w:spacing w:val="1"/>
        </w:rPr>
        <w:t> </w:t>
      </w:r>
      <w:r>
        <w:rPr/>
        <w:t>набрало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автономное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"Детский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"Сибирячок"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Канска.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заняло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автономное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"Детский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общеразвивающего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приоритетным</w:t>
      </w:r>
      <w:r>
        <w:rPr>
          <w:spacing w:val="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"Дюймовочка",</w:t>
      </w:r>
      <w:r>
        <w:rPr>
          <w:spacing w:val="1"/>
        </w:rPr>
        <w:t> </w:t>
      </w:r>
      <w:r>
        <w:rPr/>
        <w:t>набравшее</w:t>
      </w:r>
      <w:r>
        <w:rPr>
          <w:spacing w:val="1"/>
        </w:rPr>
        <w:t> </w:t>
      </w:r>
      <w:r>
        <w:rPr>
          <w:i/>
        </w:rPr>
        <w:t>80</w:t>
      </w:r>
      <w:r>
        <w:rPr>
          <w:i/>
          <w:spacing w:val="1"/>
        </w:rPr>
        <w:t> </w:t>
      </w:r>
      <w:r>
        <w:rPr>
          <w:i/>
        </w:rPr>
        <w:t>баллов</w:t>
      </w:r>
      <w:r>
        <w:rPr/>
        <w:t>.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достигло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"Детский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"Золотой</w:t>
      </w:r>
      <w:r>
        <w:rPr>
          <w:spacing w:val="1"/>
        </w:rPr>
        <w:t> </w:t>
      </w:r>
      <w:r>
        <w:rPr/>
        <w:t>ключик"</w:t>
      </w:r>
      <w:r>
        <w:rPr>
          <w:spacing w:val="70"/>
        </w:rPr>
        <w:t> </w:t>
      </w:r>
      <w:r>
        <w:rPr/>
        <w:t>(</w:t>
      </w:r>
      <w:r>
        <w:rPr>
          <w:i/>
        </w:rPr>
        <w:t>78</w:t>
      </w:r>
      <w:r>
        <w:rPr>
          <w:i/>
          <w:spacing w:val="1"/>
        </w:rPr>
        <w:t> </w:t>
      </w:r>
      <w:r>
        <w:rPr>
          <w:i/>
        </w:rPr>
        <w:t>баллов</w:t>
      </w:r>
      <w:r>
        <w:rPr/>
        <w:t>).</w:t>
      </w:r>
    </w:p>
    <w:p>
      <w:pPr>
        <w:pStyle w:val="BodyText"/>
        <w:spacing w:line="320" w:lineRule="exact" w:before="6"/>
        <w:ind w:left="1008" w:firstLine="0"/>
      </w:pPr>
      <w:r>
        <w:rPr/>
        <w:t>Среднее</w:t>
      </w:r>
      <w:r>
        <w:rPr>
          <w:spacing w:val="-6"/>
        </w:rPr>
        <w:t> </w:t>
      </w:r>
      <w:r>
        <w:rPr/>
        <w:t>значение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данному</w:t>
      </w:r>
      <w:r>
        <w:rPr>
          <w:spacing w:val="-16"/>
        </w:rPr>
        <w:t> </w:t>
      </w:r>
      <w:r>
        <w:rPr/>
        <w:t>критерию</w:t>
      </w:r>
      <w:r>
        <w:rPr>
          <w:spacing w:val="-5"/>
        </w:rPr>
        <w:t> </w:t>
      </w:r>
      <w:r>
        <w:rPr/>
        <w:t>составляет</w:t>
      </w:r>
      <w:r>
        <w:rPr>
          <w:spacing w:val="-9"/>
        </w:rPr>
        <w:t> </w:t>
      </w:r>
      <w:r>
        <w:rPr>
          <w:i/>
        </w:rPr>
        <w:t>53,88</w:t>
      </w:r>
      <w:r>
        <w:rPr>
          <w:i/>
          <w:spacing w:val="-9"/>
        </w:rPr>
        <w:t> </w:t>
      </w:r>
      <w:r>
        <w:rPr>
          <w:i/>
        </w:rPr>
        <w:t>балла</w:t>
      </w:r>
      <w:r>
        <w:rPr/>
        <w:t>.</w:t>
      </w:r>
    </w:p>
    <w:p>
      <w:pPr>
        <w:pStyle w:val="BodyText"/>
        <w:ind w:right="118"/>
      </w:pPr>
      <w:r>
        <w:rPr/>
        <w:t>Полный рейтинг по третьему критерию «Доступность услуг для</w:t>
      </w:r>
      <w:r>
        <w:rPr>
          <w:spacing w:val="1"/>
        </w:rPr>
        <w:t> </w:t>
      </w:r>
      <w:r>
        <w:rPr/>
        <w:t>инвалидов» по результатам сбора, обобщения и анализа информации 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Канска</w:t>
      </w:r>
      <w:r>
        <w:rPr>
          <w:spacing w:val="1"/>
        </w:rPr>
        <w:t> </w:t>
      </w:r>
      <w:r>
        <w:rPr/>
        <w:t>Красноярского края,</w:t>
      </w:r>
      <w:r>
        <w:rPr>
          <w:spacing w:val="3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3.3.</w:t>
      </w:r>
    </w:p>
    <w:p>
      <w:pPr>
        <w:pStyle w:val="Heading1"/>
        <w:spacing w:before="73"/>
      </w:pPr>
      <w:bookmarkStart w:name="Критерий 2. Комфортность условий предост" w:id="2"/>
      <w:bookmarkEnd w:id="2"/>
      <w:r>
        <w:rPr>
          <w:b w:val="0"/>
        </w:rPr>
      </w:r>
      <w:r>
        <w:rPr>
          <w:shd w:fill="FDEB99" w:color="auto" w:val="clear"/>
        </w:rPr>
        <w:t>Критерий</w:t>
      </w:r>
      <w:r>
        <w:rPr>
          <w:spacing w:val="-17"/>
          <w:shd w:fill="FDEB99" w:color="auto" w:val="clear"/>
        </w:rPr>
        <w:t> </w:t>
      </w:r>
      <w:r>
        <w:rPr>
          <w:shd w:fill="FDEB99" w:color="auto" w:val="clear"/>
        </w:rPr>
        <w:t>2.</w:t>
      </w:r>
      <w:r>
        <w:rPr>
          <w:spacing w:val="-13"/>
          <w:shd w:fill="FDEB99" w:color="auto" w:val="clear"/>
        </w:rPr>
        <w:t> </w:t>
      </w:r>
      <w:r>
        <w:rPr>
          <w:shd w:fill="FDEB99" w:color="auto" w:val="clear"/>
        </w:rPr>
        <w:t>Комфортность</w:t>
      </w:r>
      <w:r>
        <w:rPr>
          <w:spacing w:val="-17"/>
          <w:shd w:fill="FDEB99" w:color="auto" w:val="clear"/>
        </w:rPr>
        <w:t> </w:t>
      </w:r>
      <w:r>
        <w:rPr>
          <w:shd w:fill="FDEB99" w:color="auto" w:val="clear"/>
        </w:rPr>
        <w:t>условий</w:t>
      </w:r>
      <w:r>
        <w:rPr>
          <w:spacing w:val="-16"/>
          <w:shd w:fill="FDEB99" w:color="auto" w:val="clear"/>
        </w:rPr>
        <w:t> </w:t>
      </w:r>
      <w:r>
        <w:rPr>
          <w:shd w:fill="FDEB99" w:color="auto" w:val="clear"/>
        </w:rPr>
        <w:t>предоставления</w:t>
      </w:r>
      <w:r>
        <w:rPr>
          <w:spacing w:val="-10"/>
          <w:shd w:fill="FDEB99" w:color="auto" w:val="clear"/>
        </w:rPr>
        <w:t> </w:t>
      </w:r>
      <w:r>
        <w:rPr>
          <w:shd w:fill="FDEB99" w:color="auto" w:val="clear"/>
        </w:rPr>
        <w:t>услуг</w:t>
      </w:r>
    </w:p>
    <w:p>
      <w:pPr>
        <w:pStyle w:val="BodyText"/>
        <w:spacing w:line="319" w:lineRule="exact" w:before="125"/>
        <w:ind w:left="1008" w:firstLine="0"/>
      </w:pPr>
      <w:r>
        <w:rPr>
          <w:spacing w:val="-1"/>
        </w:rPr>
        <w:t>Критерий</w:t>
      </w:r>
      <w:r>
        <w:rPr>
          <w:spacing w:val="-16"/>
        </w:rPr>
        <w:t> </w:t>
      </w:r>
      <w:r>
        <w:rPr>
          <w:spacing w:val="-1"/>
        </w:rPr>
        <w:t>представлен</w:t>
      </w:r>
      <w:r>
        <w:rPr>
          <w:spacing w:val="-9"/>
        </w:rPr>
        <w:t> </w:t>
      </w:r>
      <w:r>
        <w:rPr/>
        <w:t>следующими</w:t>
      </w:r>
      <w:r>
        <w:rPr>
          <w:spacing w:val="-10"/>
        </w:rPr>
        <w:t> </w:t>
      </w:r>
      <w:r>
        <w:rPr/>
        <w:t>показателями:</w:t>
      </w:r>
    </w:p>
    <w:p>
      <w:pPr>
        <w:pStyle w:val="BodyText"/>
        <w:spacing w:line="242" w:lineRule="auto"/>
        <w:ind w:right="1337"/>
      </w:pPr>
      <w:r>
        <w:rPr>
          <w:b/>
        </w:rPr>
        <w:t>Показатель 2.1. </w:t>
      </w:r>
      <w:r>
        <w:rPr/>
        <w:t>Обеспечение в организации образования</w:t>
      </w:r>
      <w:r>
        <w:rPr>
          <w:spacing w:val="-67"/>
        </w:rPr>
        <w:t> </w:t>
      </w:r>
      <w:r>
        <w:rPr/>
        <w:t>комфортных</w:t>
      </w:r>
      <w:r>
        <w:rPr>
          <w:spacing w:val="1"/>
        </w:rPr>
        <w:t> </w:t>
      </w:r>
      <w:r>
        <w:rPr/>
        <w:t>условий для</w:t>
      </w:r>
      <w:r>
        <w:rPr>
          <w:spacing w:val="2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/>
        <w:t>услуг.</w:t>
      </w:r>
    </w:p>
    <w:p>
      <w:pPr>
        <w:pStyle w:val="BodyText"/>
        <w:spacing w:line="320" w:lineRule="exact"/>
        <w:ind w:left="1008" w:firstLine="0"/>
      </w:pPr>
      <w:r>
        <w:rPr/>
        <w:t>Показатель</w:t>
      </w:r>
      <w:r>
        <w:rPr>
          <w:spacing w:val="-12"/>
        </w:rPr>
        <w:t> </w:t>
      </w:r>
      <w:r>
        <w:rPr/>
        <w:t>2.1</w:t>
      </w:r>
      <w:r>
        <w:rPr>
          <w:spacing w:val="-12"/>
        </w:rPr>
        <w:t> </w:t>
      </w:r>
      <w:r>
        <w:rPr/>
        <w:t>представлен</w:t>
      </w:r>
      <w:r>
        <w:rPr>
          <w:spacing w:val="-10"/>
        </w:rPr>
        <w:t> </w:t>
      </w:r>
      <w:r>
        <w:rPr/>
        <w:t>1</w:t>
      </w:r>
      <w:r>
        <w:rPr>
          <w:spacing w:val="-12"/>
        </w:rPr>
        <w:t> </w:t>
      </w:r>
      <w:r>
        <w:rPr/>
        <w:t>индикатором:</w:t>
      </w:r>
    </w:p>
    <w:p>
      <w:pPr>
        <w:pStyle w:val="BodyText"/>
        <w:ind w:left="1883" w:right="626" w:hanging="874"/>
      </w:pPr>
      <w:r>
        <w:rPr/>
        <w:t>2.1.1.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комфортных</w:t>
      </w:r>
      <w:r>
        <w:rPr>
          <w:spacing w:val="1"/>
        </w:rPr>
        <w:t> </w:t>
      </w:r>
      <w:r>
        <w:rPr/>
        <w:t>условий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услуг.</w:t>
      </w:r>
      <w:r>
        <w:rPr>
          <w:spacing w:val="-10"/>
        </w:rPr>
        <w:t> </w:t>
      </w:r>
      <w:r>
        <w:rPr/>
        <w:t>Индикатор</w:t>
      </w:r>
      <w:r>
        <w:rPr>
          <w:spacing w:val="-9"/>
        </w:rPr>
        <w:t> </w:t>
      </w:r>
      <w:r>
        <w:rPr/>
        <w:t>представлен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позициями</w:t>
      </w:r>
      <w:r>
        <w:rPr>
          <w:spacing w:val="-9"/>
        </w:rPr>
        <w:t> </w:t>
      </w:r>
      <w:r>
        <w:rPr/>
        <w:t>оценивания: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  <w:tab w:pos="3088" w:val="left" w:leader="none"/>
          <w:tab w:pos="4039" w:val="left" w:leader="none"/>
          <w:tab w:pos="5325" w:val="left" w:leader="none"/>
          <w:tab w:pos="6189" w:val="left" w:leader="none"/>
        </w:tabs>
        <w:spacing w:line="240" w:lineRule="auto" w:before="0" w:after="0"/>
        <w:ind w:left="1220" w:right="1861" w:hanging="212"/>
        <w:jc w:val="left"/>
        <w:rPr>
          <w:sz w:val="28"/>
        </w:rPr>
      </w:pPr>
      <w:r>
        <w:rPr>
          <w:sz w:val="28"/>
        </w:rPr>
        <w:t>комфортная</w:t>
        <w:tab/>
        <w:t>зона</w:t>
        <w:tab/>
        <w:t>отдыха</w:t>
        <w:tab/>
        <w:t>или</w:t>
        <w:tab/>
      </w:r>
      <w:r>
        <w:rPr>
          <w:spacing w:val="-2"/>
          <w:sz w:val="28"/>
        </w:rPr>
        <w:t>ожидания,</w:t>
      </w:r>
      <w:r>
        <w:rPr>
          <w:spacing w:val="-67"/>
          <w:sz w:val="28"/>
        </w:rPr>
        <w:t> </w:t>
      </w:r>
      <w:r>
        <w:rPr>
          <w:sz w:val="28"/>
        </w:rPr>
        <w:t>оборудованная</w:t>
      </w:r>
      <w:r>
        <w:rPr>
          <w:spacing w:val="-4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мебелью;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1220" w:right="0" w:hanging="213"/>
        <w:jc w:val="left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понятность</w:t>
      </w:r>
      <w:r>
        <w:rPr>
          <w:spacing w:val="-17"/>
          <w:sz w:val="28"/>
        </w:rPr>
        <w:t> </w:t>
      </w:r>
      <w:r>
        <w:rPr>
          <w:sz w:val="28"/>
        </w:rPr>
        <w:t>навигации</w:t>
      </w:r>
      <w:r>
        <w:rPr>
          <w:spacing w:val="-11"/>
          <w:sz w:val="28"/>
        </w:rPr>
        <w:t> </w:t>
      </w:r>
      <w:r>
        <w:rPr>
          <w:sz w:val="28"/>
        </w:rPr>
        <w:t>внутри</w:t>
      </w:r>
      <w:r>
        <w:rPr>
          <w:spacing w:val="-1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319" w:lineRule="exact" w:before="1" w:after="0"/>
        <w:ind w:left="1220" w:right="0" w:hanging="213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18"/>
          <w:sz w:val="28"/>
        </w:rPr>
        <w:t> </w:t>
      </w:r>
      <w:r>
        <w:rPr>
          <w:sz w:val="28"/>
        </w:rPr>
        <w:t>питьевой</w:t>
      </w:r>
      <w:r>
        <w:rPr>
          <w:spacing w:val="-16"/>
          <w:sz w:val="28"/>
        </w:rPr>
        <w:t> </w:t>
      </w:r>
      <w:r>
        <w:rPr>
          <w:sz w:val="28"/>
        </w:rPr>
        <w:t>воды;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319" w:lineRule="exact" w:before="0" w:after="0"/>
        <w:ind w:left="1220" w:right="0" w:hanging="213"/>
        <w:jc w:val="left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доступность</w:t>
      </w:r>
      <w:r>
        <w:rPr>
          <w:spacing w:val="-16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-14"/>
          <w:sz w:val="28"/>
        </w:rPr>
        <w:t> </w:t>
      </w:r>
      <w:r>
        <w:rPr>
          <w:sz w:val="28"/>
        </w:rPr>
        <w:t>помещений;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1008" w:right="1980" w:firstLine="0"/>
        <w:jc w:val="left"/>
        <w:rPr>
          <w:sz w:val="28"/>
        </w:rPr>
      </w:pPr>
      <w:r>
        <w:rPr>
          <w:sz w:val="28"/>
        </w:rPr>
        <w:t>санитарное состояние помещений организации.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14"/>
          <w:sz w:val="28"/>
        </w:rPr>
        <w:t> </w:t>
      </w:r>
      <w:r>
        <w:rPr>
          <w:sz w:val="28"/>
        </w:rPr>
        <w:t>показателя</w:t>
      </w:r>
      <w:r>
        <w:rPr>
          <w:spacing w:val="-7"/>
          <w:sz w:val="28"/>
        </w:rPr>
        <w:t> </w:t>
      </w:r>
      <w:r>
        <w:rPr>
          <w:sz w:val="28"/>
        </w:rPr>
        <w:t>2.1</w:t>
      </w:r>
      <w:r>
        <w:rPr>
          <w:spacing w:val="-15"/>
          <w:sz w:val="28"/>
        </w:rPr>
        <w:t> </w:t>
      </w:r>
      <w:r>
        <w:rPr>
          <w:sz w:val="28"/>
        </w:rPr>
        <w:t>равно</w:t>
      </w:r>
      <w:r>
        <w:rPr>
          <w:spacing w:val="-10"/>
          <w:sz w:val="28"/>
        </w:rPr>
        <w:t> </w:t>
      </w:r>
      <w:r>
        <w:rPr>
          <w:sz w:val="28"/>
        </w:rPr>
        <w:t>значению</w:t>
      </w:r>
      <w:r>
        <w:rPr>
          <w:spacing w:val="-7"/>
          <w:sz w:val="28"/>
        </w:rPr>
        <w:t> </w:t>
      </w:r>
      <w:r>
        <w:rPr>
          <w:sz w:val="28"/>
        </w:rPr>
        <w:t>индикатора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80" w:right="940"/>
        </w:sectPr>
      </w:pPr>
    </w:p>
    <w:p>
      <w:pPr>
        <w:spacing w:before="67"/>
        <w:ind w:left="1008" w:right="3531" w:firstLine="0"/>
        <w:jc w:val="both"/>
        <w:rPr>
          <w:sz w:val="28"/>
        </w:rPr>
      </w:pPr>
      <w:r>
        <w:rPr>
          <w:sz w:val="28"/>
        </w:rPr>
        <w:t>2.1.1. </w:t>
      </w:r>
      <w:r>
        <w:rPr>
          <w:b/>
          <w:sz w:val="28"/>
        </w:rPr>
        <w:t>Показатель 2.2. </w:t>
      </w:r>
      <w:r>
        <w:rPr>
          <w:sz w:val="28"/>
        </w:rPr>
        <w:t>Время ожидания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5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line="242" w:lineRule="auto"/>
        <w:ind w:right="117"/>
      </w:pPr>
      <w:r>
        <w:rPr/>
        <w:t>В сфере образования показатель «Время ожидания предоставления</w:t>
      </w:r>
      <w:r>
        <w:rPr>
          <w:spacing w:val="1"/>
        </w:rPr>
        <w:t> </w:t>
      </w:r>
      <w:r>
        <w:rPr/>
        <w:t>услуги»  </w:t>
      </w:r>
      <w:r>
        <w:rPr>
          <w:spacing w:val="1"/>
        </w:rPr>
        <w:t> </w:t>
      </w:r>
      <w:r>
        <w:rPr>
          <w:b/>
        </w:rPr>
        <w:t>не  </w:t>
      </w:r>
      <w:r>
        <w:rPr>
          <w:b/>
          <w:spacing w:val="1"/>
        </w:rPr>
        <w:t> </w:t>
      </w:r>
      <w:r>
        <w:rPr>
          <w:b/>
        </w:rPr>
        <w:t>установлен.  </w:t>
      </w:r>
      <w:r>
        <w:rPr>
          <w:b/>
          <w:spacing w:val="1"/>
        </w:rPr>
        <w:t> </w:t>
      </w:r>
      <w:r>
        <w:rPr/>
        <w:t>При  </w:t>
      </w:r>
      <w:r>
        <w:rPr>
          <w:spacing w:val="1"/>
        </w:rPr>
        <w:t> </w:t>
      </w:r>
      <w:r>
        <w:rPr/>
        <w:t>расчете   </w:t>
      </w:r>
      <w:r>
        <w:rPr>
          <w:spacing w:val="1"/>
        </w:rPr>
        <w:t> </w:t>
      </w:r>
      <w:r>
        <w:rPr/>
        <w:t>итогового   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критерия</w:t>
      </w:r>
    </w:p>
    <w:p>
      <w:pPr>
        <w:pStyle w:val="BodyText"/>
        <w:ind w:right="128" w:firstLine="0"/>
      </w:pPr>
      <w:r>
        <w:rPr/>
        <w:t>«Комфортность условий предоставления услуг» данный показатель не</w:t>
      </w:r>
      <w:r>
        <w:rPr>
          <w:spacing w:val="1"/>
        </w:rPr>
        <w:t> </w:t>
      </w:r>
      <w:r>
        <w:rPr/>
        <w:t>учитывается.</w:t>
      </w:r>
    </w:p>
    <w:p>
      <w:pPr>
        <w:pStyle w:val="BodyText"/>
        <w:ind w:right="107"/>
      </w:pPr>
      <w:r>
        <w:rPr>
          <w:b/>
        </w:rPr>
        <w:t>Показатель</w:t>
      </w:r>
      <w:r>
        <w:rPr>
          <w:b/>
          <w:spacing w:val="1"/>
        </w:rPr>
        <w:t> </w:t>
      </w:r>
      <w:r>
        <w:rPr>
          <w:b/>
        </w:rPr>
        <w:t>2.3.</w:t>
      </w:r>
      <w:r>
        <w:rPr>
          <w:b/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получателей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удовлетворенных</w:t>
      </w:r>
      <w:r>
        <w:rPr>
          <w:spacing w:val="1"/>
        </w:rPr>
        <w:t> </w:t>
      </w:r>
      <w:r>
        <w:rPr/>
        <w:t>комфортностью предоставления услуг организацией образования (в % от</w:t>
      </w:r>
      <w:r>
        <w:rPr>
          <w:spacing w:val="1"/>
        </w:rPr>
        <w:t> </w:t>
      </w:r>
      <w:r>
        <w:rPr/>
        <w:t>общего числа</w:t>
      </w:r>
      <w:r>
        <w:rPr>
          <w:spacing w:val="1"/>
        </w:rPr>
        <w:t> </w:t>
      </w:r>
      <w:r>
        <w:rPr/>
        <w:t>опрошенных</w:t>
      </w:r>
      <w:r>
        <w:rPr>
          <w:spacing w:val="-3"/>
        </w:rPr>
        <w:t> </w:t>
      </w:r>
      <w:r>
        <w:rPr/>
        <w:t>получателей услуг).</w:t>
      </w:r>
    </w:p>
    <w:p>
      <w:pPr>
        <w:pStyle w:val="BodyText"/>
        <w:ind w:right="130"/>
      </w:pPr>
      <w:r>
        <w:rPr/>
        <w:t>Показатель</w:t>
      </w:r>
      <w:r>
        <w:rPr>
          <w:spacing w:val="1"/>
        </w:rPr>
        <w:t> </w:t>
      </w:r>
      <w:r>
        <w:rPr/>
        <w:t>2.3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индикатором,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вычисляется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опроса</w:t>
      </w:r>
      <w:r>
        <w:rPr>
          <w:spacing w:val="6"/>
        </w:rPr>
        <w:t> </w:t>
      </w:r>
      <w:r>
        <w:rPr/>
        <w:t>получателей услуг:</w:t>
      </w:r>
    </w:p>
    <w:p>
      <w:pPr>
        <w:pStyle w:val="BodyText"/>
        <w:spacing w:line="242" w:lineRule="auto"/>
        <w:ind w:left="1008" w:right="982" w:firstLine="0"/>
      </w:pPr>
      <w:r>
        <w:rPr/>
        <w:t>2.3.1.</w:t>
      </w:r>
      <w:r>
        <w:rPr>
          <w:spacing w:val="1"/>
        </w:rPr>
        <w:t> </w:t>
      </w:r>
      <w:r>
        <w:rPr/>
        <w:t>Удовлетворённость</w:t>
      </w:r>
      <w:r>
        <w:rPr>
          <w:spacing w:val="1"/>
        </w:rPr>
        <w:t> </w:t>
      </w:r>
      <w:r>
        <w:rPr/>
        <w:t>комфортностью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услуг. Значение показателя 2.3 равно значению индикатора</w:t>
      </w:r>
      <w:r>
        <w:rPr>
          <w:spacing w:val="1"/>
        </w:rPr>
        <w:t> </w:t>
      </w:r>
      <w:r>
        <w:rPr/>
        <w:t>2.3.1.</w:t>
      </w:r>
    </w:p>
    <w:p>
      <w:pPr>
        <w:pStyle w:val="BodyText"/>
        <w:ind w:right="127"/>
      </w:pPr>
      <w:r>
        <w:rPr>
          <w:b/>
        </w:rPr>
        <w:t>Значение</w:t>
      </w:r>
      <w:r>
        <w:rPr>
          <w:b/>
          <w:spacing w:val="1"/>
        </w:rPr>
        <w:t> </w:t>
      </w:r>
      <w:r>
        <w:rPr>
          <w:b/>
        </w:rPr>
        <w:t>критерия</w:t>
      </w:r>
      <w:r>
        <w:rPr>
          <w:b/>
          <w:spacing w:val="1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/>
        <w:t>«Комфортность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услуг»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показателя,</w:t>
      </w:r>
      <w:r>
        <w:rPr>
          <w:spacing w:val="1"/>
        </w:rPr>
        <w:t> </w:t>
      </w:r>
      <w:r>
        <w:rPr/>
        <w:t>характеризующего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критерий,</w:t>
      </w:r>
      <w:r>
        <w:rPr>
          <w:spacing w:val="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следующей формуле: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BodyText"/>
        <w:ind w:left="2469" w:right="2277" w:firstLine="0"/>
        <w:jc w:val="center"/>
      </w:pPr>
      <w:r>
        <w:rPr/>
        <w:t>К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(0,5 x</w:t>
      </w:r>
      <w:r>
        <w:rPr>
          <w:spacing w:val="-5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2.1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0,5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spacing w:val="-5"/>
          <w:vertAlign w:val="baseline"/>
        </w:rPr>
        <w:t> </w:t>
      </w:r>
      <w:r>
        <w:rPr>
          <w:vertAlign w:val="baseline"/>
        </w:rPr>
        <w:t>П</w:t>
      </w:r>
      <w:r>
        <w:rPr>
          <w:vertAlign w:val="subscript"/>
        </w:rPr>
        <w:t>2.3</w:t>
      </w:r>
      <w:r>
        <w:rPr>
          <w:vertAlign w:val="baseline"/>
        </w:rPr>
        <w:t>)</w:t>
      </w:r>
    </w:p>
    <w:p>
      <w:pPr>
        <w:pStyle w:val="BodyText"/>
        <w:ind w:left="0" w:firstLine="0"/>
        <w:jc w:val="left"/>
      </w:pPr>
    </w:p>
    <w:p>
      <w:pPr>
        <w:pStyle w:val="BodyText"/>
        <w:ind w:right="109"/>
      </w:pPr>
      <w:r>
        <w:rPr/>
        <w:t>По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«Комфортность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услуг»,</w:t>
      </w:r>
      <w:r>
        <w:rPr>
          <w:spacing w:val="1"/>
        </w:rPr>
        <w:t> </w:t>
      </w:r>
      <w:r>
        <w:rPr/>
        <w:t>наибольший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>
          <w:i/>
        </w:rPr>
        <w:t>99,5</w:t>
      </w:r>
      <w:r>
        <w:rPr>
          <w:i/>
          <w:spacing w:val="1"/>
        </w:rPr>
        <w:t> </w:t>
      </w:r>
      <w:r>
        <w:rPr>
          <w:i/>
        </w:rPr>
        <w:t>балла</w:t>
      </w:r>
      <w:r>
        <w:rPr>
          <w:i/>
          <w:spacing w:val="1"/>
        </w:rPr>
        <w:t> </w:t>
      </w:r>
      <w:r>
        <w:rPr/>
        <w:t>набрали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организации: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"детский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№50</w:t>
      </w:r>
      <w:r>
        <w:rPr>
          <w:spacing w:val="1"/>
        </w:rPr>
        <w:t> </w:t>
      </w:r>
      <w:r>
        <w:rPr/>
        <w:t>"Журавушка"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Канска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"Детский</w:t>
      </w:r>
      <w:r>
        <w:rPr>
          <w:spacing w:val="-1"/>
        </w:rPr>
        <w:t> </w:t>
      </w:r>
      <w:r>
        <w:rPr/>
        <w:t>сад</w:t>
      </w:r>
      <w:r>
        <w:rPr>
          <w:spacing w:val="2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25 "Успех".</w:t>
      </w:r>
    </w:p>
    <w:p>
      <w:pPr>
        <w:pStyle w:val="BodyText"/>
        <w:spacing w:line="320" w:lineRule="exact"/>
        <w:ind w:left="1008" w:firstLine="0"/>
      </w:pPr>
      <w:r>
        <w:rPr/>
        <w:t>Среднее</w:t>
      </w:r>
      <w:r>
        <w:rPr>
          <w:spacing w:val="-6"/>
        </w:rPr>
        <w:t> </w:t>
      </w:r>
      <w:r>
        <w:rPr/>
        <w:t>значение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данному</w:t>
      </w:r>
      <w:r>
        <w:rPr>
          <w:spacing w:val="-16"/>
        </w:rPr>
        <w:t> </w:t>
      </w:r>
      <w:r>
        <w:rPr/>
        <w:t>критерию</w:t>
      </w:r>
      <w:r>
        <w:rPr>
          <w:spacing w:val="-5"/>
        </w:rPr>
        <w:t> </w:t>
      </w:r>
      <w:r>
        <w:rPr/>
        <w:t>составляет</w:t>
      </w:r>
      <w:r>
        <w:rPr>
          <w:spacing w:val="-9"/>
        </w:rPr>
        <w:t> </w:t>
      </w:r>
      <w:r>
        <w:rPr>
          <w:i/>
        </w:rPr>
        <w:t>96,37</w:t>
      </w:r>
      <w:r>
        <w:rPr>
          <w:i/>
          <w:spacing w:val="-9"/>
        </w:rPr>
        <w:t> </w:t>
      </w:r>
      <w:r>
        <w:rPr>
          <w:i/>
        </w:rPr>
        <w:t>балла</w:t>
      </w:r>
      <w:r>
        <w:rPr/>
        <w:t>.</w:t>
      </w:r>
    </w:p>
    <w:p>
      <w:pPr>
        <w:pStyle w:val="BodyText"/>
        <w:spacing w:before="4"/>
        <w:ind w:right="115"/>
      </w:pPr>
      <w:r>
        <w:rPr/>
        <w:t>Полный</w:t>
      </w:r>
      <w:r>
        <w:rPr>
          <w:spacing w:val="1"/>
        </w:rPr>
        <w:t> </w:t>
      </w:r>
      <w:r>
        <w:rPr/>
        <w:t>рейтинг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«Комфортность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 образовательную деятельность, на территории города</w:t>
      </w:r>
      <w:r>
        <w:rPr>
          <w:spacing w:val="-67"/>
        </w:rPr>
        <w:t> </w:t>
      </w:r>
      <w:r>
        <w:rPr/>
        <w:t>Канска</w:t>
      </w:r>
      <w:r>
        <w:rPr>
          <w:spacing w:val="1"/>
        </w:rPr>
        <w:t> </w:t>
      </w:r>
      <w:r>
        <w:rPr/>
        <w:t>Красноярского края,</w:t>
      </w:r>
      <w:r>
        <w:rPr>
          <w:spacing w:val="2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3.2.</w:t>
      </w:r>
    </w:p>
    <w:sectPr>
      <w:pgSz w:w="11910" w:h="16840"/>
      <w:pgMar w:top="1040" w:bottom="280" w:left="16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303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8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3" w:firstLine="70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96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3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2024-08-01T08:35:44Z</dcterms:created>
  <dcterms:modified xsi:type="dcterms:W3CDTF">2024-08-01T08:35:44Z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